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04C3C" w:rsidTr="00571A21">
        <w:trPr>
          <w:trHeight w:val="1418"/>
        </w:trPr>
        <w:tc>
          <w:tcPr>
            <w:tcW w:w="9180" w:type="dxa"/>
          </w:tcPr>
          <w:p w:rsidR="00804C3C" w:rsidRDefault="00804C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04C3C" w:rsidRDefault="00804C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04C3C" w:rsidRDefault="00804C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04C3C" w:rsidRDefault="00804C3C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  березня 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804C3C" w:rsidRDefault="00804C3C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</w:tc>
      </w:tr>
      <w:tr w:rsidR="00804C3C" w:rsidTr="00571A21">
        <w:trPr>
          <w:trHeight w:val="986"/>
        </w:trPr>
        <w:tc>
          <w:tcPr>
            <w:tcW w:w="9180" w:type="dxa"/>
            <w:hideMark/>
          </w:tcPr>
          <w:p w:rsidR="00E33745" w:rsidRDefault="00E33745" w:rsidP="00E337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підписання Меморандуму про співпрацю між виконавчим комітетом, головним територіальним управлінням юстиції та громадською організацією «Центр Права» </w:t>
            </w:r>
          </w:p>
          <w:p w:rsidR="00E33745" w:rsidRDefault="00E33745" w:rsidP="00E337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та затвердження складу ініціативної групи для створення громадської ради при виконавчому комітеті Черкаської міської ради </w:t>
            </w:r>
          </w:p>
          <w:p w:rsidR="00E33745" w:rsidRPr="00804C3C" w:rsidRDefault="00E33745" w:rsidP="00E33745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Іляшенко Віталій Володимирович 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71A21" w:rsidRDefault="00E33745" w:rsidP="00E33745">
            <w:pPr>
              <w:rPr>
                <w:sz w:val="28"/>
                <w:szCs w:val="28"/>
                <w:lang w:val="en-US" w:eastAsia="en-US"/>
              </w:rPr>
            </w:pPr>
            <w:r w:rsidRPr="00E3374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3374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оргзабезпечення</w:t>
            </w:r>
          </w:p>
          <w:p w:rsidR="00571A21" w:rsidRPr="00571A21" w:rsidRDefault="00571A21" w:rsidP="00E33745">
            <w:pPr>
              <w:rPr>
                <w:sz w:val="28"/>
                <w:szCs w:val="28"/>
                <w:lang w:val="en-US" w:eastAsia="en-US"/>
              </w:rPr>
            </w:pPr>
          </w:p>
          <w:p w:rsidR="00571A21" w:rsidRPr="00571A21" w:rsidRDefault="00571A21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1A21">
              <w:rPr>
                <w:sz w:val="28"/>
                <w:szCs w:val="28"/>
                <w:lang w:val="uk-UA" w:eastAsia="en-US"/>
              </w:rPr>
              <w:t xml:space="preserve">Про  надання  статусу дитини, позбавленої батьківського піклування </w:t>
            </w:r>
          </w:p>
          <w:p w:rsidR="00571A21" w:rsidRDefault="00571A21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громадянки від здійснення повноважень опікуна </w:t>
            </w:r>
          </w:p>
          <w:p w:rsidR="00571A21" w:rsidRPr="00804C3C" w:rsidRDefault="00571A21" w:rsidP="00571A21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Шишлюк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Світлана Олександрівна  </w:t>
            </w:r>
          </w:p>
          <w:p w:rsidR="00E33745" w:rsidRDefault="00571A21" w:rsidP="00571A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571A21" w:rsidRPr="00571A21" w:rsidRDefault="00571A21" w:rsidP="00571A21">
            <w:pPr>
              <w:rPr>
                <w:sz w:val="28"/>
                <w:szCs w:val="28"/>
                <w:lang w:val="en-US" w:eastAsia="en-US"/>
              </w:rPr>
            </w:pP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723AAD" w:rsidRPr="00804C3C" w:rsidRDefault="00723AAD" w:rsidP="00723AAD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Малимон І.І.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23AAD" w:rsidRDefault="00723AAD" w:rsidP="00723AAD">
            <w:pPr>
              <w:rPr>
                <w:sz w:val="28"/>
                <w:szCs w:val="28"/>
                <w:lang w:val="en-US" w:eastAsia="en-US"/>
              </w:rPr>
            </w:pPr>
            <w:r w:rsidRPr="00723AA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23AA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військкомат.</w:t>
            </w:r>
          </w:p>
          <w:p w:rsidR="00571A21" w:rsidRPr="00571A21" w:rsidRDefault="00571A21" w:rsidP="00723AAD">
            <w:pPr>
              <w:rPr>
                <w:sz w:val="28"/>
                <w:szCs w:val="28"/>
                <w:lang w:val="en-US" w:eastAsia="en-US"/>
              </w:rPr>
            </w:pPr>
          </w:p>
          <w:p w:rsidR="007A1B83" w:rsidRDefault="007A1B83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 комісії від 23.01.2019 № 41 </w:t>
            </w:r>
          </w:p>
          <w:p w:rsidR="007A1B83" w:rsidRDefault="002C0AFE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</w:t>
            </w:r>
            <w:r w:rsidR="00DA2914">
              <w:rPr>
                <w:sz w:val="28"/>
                <w:szCs w:val="28"/>
                <w:lang w:val="uk-UA" w:eastAsia="en-US"/>
              </w:rPr>
              <w:t xml:space="preserve">змін до рішення виконкому від 17.04.2018 № 287 «Про утворення адміністративної  комісії виконавчого комітету міської ради»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ТС по вул. Гагаріна в районі узвозу Стрілецького, 1 </w:t>
            </w:r>
          </w:p>
          <w:p w:rsidR="00DA2914" w:rsidRPr="00804C3C" w:rsidRDefault="00DA2914" w:rsidP="00DA2914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</w:p>
          <w:p w:rsidR="00DA2914" w:rsidRDefault="00DA2914" w:rsidP="00DA2914">
            <w:pPr>
              <w:rPr>
                <w:sz w:val="28"/>
                <w:szCs w:val="28"/>
                <w:lang w:val="en-US" w:eastAsia="en-US"/>
              </w:rPr>
            </w:pPr>
            <w:r w:rsidRPr="00DA291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A2914">
              <w:rPr>
                <w:sz w:val="28"/>
                <w:szCs w:val="28"/>
                <w:lang w:val="uk-UA" w:eastAsia="en-US"/>
              </w:rPr>
              <w:t xml:space="preserve"> </w:t>
            </w:r>
            <w:r w:rsidR="00571A21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571A21" w:rsidRPr="00571A21" w:rsidRDefault="00571A21" w:rsidP="00DA2914">
            <w:pPr>
              <w:rPr>
                <w:sz w:val="28"/>
                <w:szCs w:val="28"/>
                <w:lang w:val="en-US" w:eastAsia="en-US"/>
              </w:rPr>
            </w:pPr>
          </w:p>
          <w:p w:rsidR="00DA2914" w:rsidRDefault="00DA2914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«Черкасиелектротранс» </w:t>
            </w:r>
          </w:p>
          <w:p w:rsidR="00DA2914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затвердження фінансового плану КП «Черкаські ринки»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універсальних ярмарків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шкільного ярмарку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квасом та охолоджувальними напоями на території міста у 2019 році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«ЧЕЛУАШ» зовнішніх інженерних мереж системи відводу зливних вод від будинку по вул. Героїв Дніпра, 4 </w:t>
            </w:r>
          </w:p>
          <w:p w:rsidR="00723AAD" w:rsidRDefault="00723AAD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4737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«Черкасиводоканал» зовнішньої мережі водопостачання та водовідведення до житлового будинку по вул. Героїв Дніпра, 4 </w:t>
            </w:r>
          </w:p>
          <w:p w:rsidR="006D4737" w:rsidRDefault="006D4737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прийому-передачі інженерних мереж до житлового будинку № 31 по вул. Небесної Сотні, гуртожитків по пров. Ханенка, 2, 4 по вул. Хоменка, 12, по вул. Чорновола,245/1 </w:t>
            </w:r>
          </w:p>
          <w:p w:rsidR="00D72D6A" w:rsidRDefault="00D72D6A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стартової ціни та умов продажу об’єкта міської комунальної власності, нежитлової будівлі що розташована за адресою: м. Черкаси, вул. Ільїна, 679/1 (Надпільна, 679/1) </w:t>
            </w:r>
          </w:p>
          <w:p w:rsidR="00DC13A6" w:rsidRPr="00DC13A6" w:rsidRDefault="00571A21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2D6A">
              <w:rPr>
                <w:sz w:val="28"/>
                <w:szCs w:val="28"/>
                <w:lang w:val="uk-UA" w:eastAsia="en-US"/>
              </w:rPr>
              <w:t>Пр</w:t>
            </w:r>
            <w:r w:rsidR="00533A68">
              <w:rPr>
                <w:sz w:val="28"/>
                <w:szCs w:val="28"/>
                <w:lang w:val="uk-UA" w:eastAsia="en-US"/>
              </w:rPr>
              <w:t xml:space="preserve">о </w:t>
            </w:r>
            <w:r w:rsidR="00D72D6A">
              <w:rPr>
                <w:sz w:val="28"/>
                <w:szCs w:val="28"/>
                <w:lang w:val="uk-UA" w:eastAsia="en-US"/>
              </w:rPr>
              <w:t xml:space="preserve"> передачу Головному управлінню Національної поліції в Черкаській області у безоплатне користування майна міської  комунальної власності, що розташоване за адресою</w:t>
            </w:r>
            <w:r w:rsidR="00533A68">
              <w:rPr>
                <w:sz w:val="28"/>
                <w:szCs w:val="28"/>
                <w:lang w:val="uk-UA" w:eastAsia="en-US"/>
              </w:rPr>
              <w:t>: м. Черкаси, бульва</w:t>
            </w:r>
            <w:r w:rsidR="00DC13A6">
              <w:rPr>
                <w:sz w:val="28"/>
                <w:szCs w:val="28"/>
                <w:lang w:val="uk-UA" w:eastAsia="en-US"/>
              </w:rPr>
              <w:t xml:space="preserve">р Шевченка,  200 </w:t>
            </w:r>
          </w:p>
          <w:p w:rsidR="00DC13A6" w:rsidRPr="00804C3C" w:rsidRDefault="00DC13A6" w:rsidP="00DC13A6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  Ірина  Іванівна </w:t>
            </w:r>
          </w:p>
          <w:p w:rsidR="00DC13A6" w:rsidRDefault="00DC13A6" w:rsidP="00DC13A6">
            <w:pPr>
              <w:rPr>
                <w:sz w:val="28"/>
                <w:szCs w:val="28"/>
                <w:lang w:val="uk-UA" w:eastAsia="en-US"/>
              </w:rPr>
            </w:pPr>
            <w:r w:rsidRPr="00DC13A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C13A6"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571A21" w:rsidRPr="00DC13A6" w:rsidRDefault="00571A21" w:rsidP="00DC13A6">
            <w:pPr>
              <w:rPr>
                <w:sz w:val="28"/>
                <w:szCs w:val="28"/>
                <w:lang w:val="uk-UA" w:eastAsia="en-US"/>
              </w:rPr>
            </w:pPr>
          </w:p>
          <w:p w:rsidR="00DC13A6" w:rsidRDefault="00571A21" w:rsidP="00571A21">
            <w:pPr>
              <w:pStyle w:val="a3"/>
              <w:numPr>
                <w:ilvl w:val="0"/>
                <w:numId w:val="1"/>
              </w:numPr>
              <w:ind w:right="-67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</w:t>
            </w:r>
            <w:r w:rsidR="00DC13A6">
              <w:rPr>
                <w:sz w:val="28"/>
                <w:szCs w:val="28"/>
                <w:lang w:val="uk-UA" w:eastAsia="en-US"/>
              </w:rPr>
              <w:t xml:space="preserve">носія ТОВ «САВ-Дістрибьюшн» </w:t>
            </w:r>
          </w:p>
          <w:p w:rsidR="00DC13A6" w:rsidRDefault="00DC13A6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 ФОП Червоненко К.В.</w:t>
            </w:r>
          </w:p>
          <w:p w:rsidR="00DC13A6" w:rsidRDefault="00DC13A6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ФОП Тютюнова Р.І.</w:t>
            </w:r>
          </w:p>
          <w:p w:rsidR="00DC13A6" w:rsidRDefault="00DC13A6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ФОП Удовенка В.Г.</w:t>
            </w:r>
          </w:p>
          <w:p w:rsidR="00DC13A6" w:rsidRPr="00DC13A6" w:rsidRDefault="00DC13A6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ФОП Вербицької Г.І.</w:t>
            </w:r>
          </w:p>
          <w:p w:rsidR="00DC13A6" w:rsidRPr="00804C3C" w:rsidRDefault="00DC13A6" w:rsidP="00DC13A6">
            <w:pPr>
              <w:rPr>
                <w:sz w:val="28"/>
                <w:szCs w:val="28"/>
                <w:lang w:val="uk-UA" w:eastAsia="en-US"/>
              </w:rPr>
            </w:pPr>
            <w:r w:rsidRPr="00804C3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804C3C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DC13A6" w:rsidRDefault="00DC13A6" w:rsidP="00DC13A6">
            <w:pPr>
              <w:rPr>
                <w:sz w:val="28"/>
                <w:szCs w:val="28"/>
                <w:lang w:val="uk-UA" w:eastAsia="en-US"/>
              </w:rPr>
            </w:pPr>
            <w:r w:rsidRPr="00DC13A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C13A6">
              <w:rPr>
                <w:sz w:val="28"/>
                <w:szCs w:val="28"/>
                <w:lang w:val="uk-UA" w:eastAsia="en-US"/>
              </w:rPr>
              <w:t xml:space="preserve"> </w:t>
            </w:r>
            <w:r w:rsidR="00571A21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571A21" w:rsidRPr="00DC13A6" w:rsidRDefault="00571A21" w:rsidP="00DC13A6">
            <w:pPr>
              <w:rPr>
                <w:sz w:val="28"/>
                <w:szCs w:val="28"/>
                <w:lang w:val="uk-UA" w:eastAsia="en-US"/>
              </w:rPr>
            </w:pPr>
          </w:p>
          <w:p w:rsidR="00804C3C" w:rsidRDefault="00804C3C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DC13A6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вулицею Лазарєва </w:t>
            </w:r>
          </w:p>
          <w:p w:rsidR="00DC13A6" w:rsidRDefault="00DC13A6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73A62">
              <w:rPr>
                <w:sz w:val="28"/>
                <w:szCs w:val="28"/>
                <w:lang w:val="uk-UA" w:eastAsia="en-US"/>
              </w:rPr>
              <w:t xml:space="preserve">Про укладання тимчасових договорів на перевезення пасажирів автомобільним транспортом </w:t>
            </w:r>
          </w:p>
          <w:p w:rsidR="00973A62" w:rsidRDefault="00973A62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знаків 5.70  «Фото-, відеофіксація  порушень Правил дорожнього руху» на перехресті вулиць Святотроїцької, Грушевського, Пушкіна, Франка, Університетської, Крилова, Казбетської, Героїв Чорнобиля з вул. Благовісною та 1.41 «Місце концентрації ДТП» з табличкою 7.21.1 «Вид небезпеки» на перехресті вулиці Благовісної та вулиці Казбетської </w:t>
            </w:r>
          </w:p>
          <w:p w:rsidR="00973A62" w:rsidRDefault="00973A62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постанови виконкому та президії облпрофради від 24.12.86 № 598/1 «Про затвердження переліку підприємств, установ і організацій міста, які самостійно ведуть квартирний облік» </w:t>
            </w:r>
          </w:p>
          <w:p w:rsidR="00973A62" w:rsidRDefault="00B5553C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основних документів з реалізації заходів у сфері цивільного захисту міської ланки територіальної підсистеми єдиної державної системи цивільного захисту на 2019 рік </w:t>
            </w:r>
          </w:p>
          <w:p w:rsidR="00B5553C" w:rsidRDefault="00B5553C" w:rsidP="00571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</w:t>
            </w:r>
            <w:r w:rsidR="00571A21">
              <w:rPr>
                <w:sz w:val="28"/>
                <w:szCs w:val="28"/>
                <w:lang w:val="uk-UA" w:eastAsia="en-US"/>
              </w:rPr>
              <w:t>утних та сухостійних дерев ( 3 проекти)</w:t>
            </w:r>
          </w:p>
          <w:p w:rsidR="00804C3C" w:rsidRDefault="00804C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</w:t>
            </w:r>
          </w:p>
          <w:p w:rsidR="00804C3C" w:rsidRDefault="00804C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804C3C" w:rsidRDefault="00804C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900537" w:rsidRDefault="00900537"/>
    <w:sectPr w:rsidR="009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1508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8"/>
    <w:rsid w:val="002C0AFE"/>
    <w:rsid w:val="00533A68"/>
    <w:rsid w:val="00571A21"/>
    <w:rsid w:val="006D4737"/>
    <w:rsid w:val="00723AAD"/>
    <w:rsid w:val="007A1B83"/>
    <w:rsid w:val="00804C3C"/>
    <w:rsid w:val="00900537"/>
    <w:rsid w:val="00973A62"/>
    <w:rsid w:val="00B5553C"/>
    <w:rsid w:val="00D72D6A"/>
    <w:rsid w:val="00DA2914"/>
    <w:rsid w:val="00DB2A58"/>
    <w:rsid w:val="00DC13A6"/>
    <w:rsid w:val="00E33745"/>
    <w:rsid w:val="00E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3C"/>
    <w:pPr>
      <w:ind w:left="720"/>
      <w:contextualSpacing/>
    </w:pPr>
  </w:style>
  <w:style w:type="table" w:styleId="a4">
    <w:name w:val="Table Grid"/>
    <w:basedOn w:val="a1"/>
    <w:rsid w:val="0080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3C"/>
    <w:pPr>
      <w:ind w:left="720"/>
      <w:contextualSpacing/>
    </w:pPr>
  </w:style>
  <w:style w:type="table" w:styleId="a4">
    <w:name w:val="Table Grid"/>
    <w:basedOn w:val="a1"/>
    <w:rsid w:val="0080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dcterms:created xsi:type="dcterms:W3CDTF">2019-03-18T09:00:00Z</dcterms:created>
  <dcterms:modified xsi:type="dcterms:W3CDTF">2019-03-18T09:00:00Z</dcterms:modified>
</cp:coreProperties>
</file>